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6ABA" w14:textId="5CDB11EF" w:rsidR="00002DEB" w:rsidRDefault="003C1CF4" w:rsidP="003C1CF4">
      <w:pPr>
        <w:jc w:val="center"/>
        <w:rPr>
          <w:b/>
          <w:bCs/>
        </w:rPr>
      </w:pPr>
      <w:r w:rsidRPr="003C1CF4">
        <w:rPr>
          <w:b/>
          <w:bCs/>
        </w:rPr>
        <w:t>MiAPPA Conference Cancellation Policy</w:t>
      </w:r>
    </w:p>
    <w:p w14:paraId="73AD07E5" w14:textId="0587DCB2" w:rsidR="00970EE5" w:rsidRPr="003C1CF4" w:rsidRDefault="00970EE5" w:rsidP="00970EE5">
      <w:pPr>
        <w:rPr>
          <w:b/>
          <w:bCs/>
        </w:rPr>
      </w:pPr>
      <w:r>
        <w:rPr>
          <w:b/>
          <w:bCs/>
        </w:rPr>
        <w:t>Attendees – Higher Education &amp; Non-Exhibiting Business Partners</w:t>
      </w:r>
    </w:p>
    <w:p w14:paraId="0B4F1BE3" w14:textId="1A6651E5" w:rsidR="003C1CF4" w:rsidRDefault="003C1CF4">
      <w:r w:rsidRPr="003C1CF4">
        <w:rPr>
          <w:b/>
          <w:bCs/>
        </w:rPr>
        <w:t xml:space="preserve">30+ </w:t>
      </w:r>
      <w:r>
        <w:rPr>
          <w:b/>
          <w:bCs/>
        </w:rPr>
        <w:t>D</w:t>
      </w:r>
      <w:r w:rsidRPr="003C1CF4">
        <w:rPr>
          <w:b/>
          <w:bCs/>
        </w:rPr>
        <w:t xml:space="preserve">ays </w:t>
      </w:r>
      <w:r>
        <w:rPr>
          <w:b/>
          <w:bCs/>
        </w:rPr>
        <w:t>P</w:t>
      </w:r>
      <w:r w:rsidRPr="003C1CF4">
        <w:rPr>
          <w:b/>
          <w:bCs/>
        </w:rPr>
        <w:t>rior</w:t>
      </w:r>
      <w:r>
        <w:rPr>
          <w:b/>
          <w:bCs/>
        </w:rPr>
        <w:t>:</w:t>
      </w:r>
      <w:r>
        <w:t xml:space="preserve"> to the conference, a full refund less a small administrative fee of $50.00/ticket.</w:t>
      </w:r>
    </w:p>
    <w:p w14:paraId="5D8EC513" w14:textId="39AC19CB" w:rsidR="003C1CF4" w:rsidRDefault="003C1CF4">
      <w:r w:rsidRPr="003C1CF4">
        <w:rPr>
          <w:b/>
          <w:bCs/>
        </w:rPr>
        <w:t xml:space="preserve">8 – 29 </w:t>
      </w:r>
      <w:r>
        <w:rPr>
          <w:b/>
          <w:bCs/>
        </w:rPr>
        <w:t>D</w:t>
      </w:r>
      <w:r w:rsidRPr="003C1CF4">
        <w:rPr>
          <w:b/>
          <w:bCs/>
        </w:rPr>
        <w:t xml:space="preserve">ays </w:t>
      </w:r>
      <w:r>
        <w:rPr>
          <w:b/>
          <w:bCs/>
        </w:rPr>
        <w:t>P</w:t>
      </w:r>
      <w:r w:rsidRPr="003C1CF4">
        <w:rPr>
          <w:b/>
          <w:bCs/>
        </w:rPr>
        <w:t>rior</w:t>
      </w:r>
      <w:r>
        <w:t>: A partial refund - 50% refund will be given.</w:t>
      </w:r>
    </w:p>
    <w:p w14:paraId="3615E018" w14:textId="62608D2A" w:rsidR="003C1CF4" w:rsidRDefault="003C1CF4">
      <w:r w:rsidRPr="003C1CF4">
        <w:rPr>
          <w:b/>
          <w:bCs/>
        </w:rPr>
        <w:t xml:space="preserve">7 </w:t>
      </w:r>
      <w:r>
        <w:rPr>
          <w:b/>
          <w:bCs/>
        </w:rPr>
        <w:t>D</w:t>
      </w:r>
      <w:r w:rsidRPr="003C1CF4">
        <w:rPr>
          <w:b/>
          <w:bCs/>
        </w:rPr>
        <w:t xml:space="preserve">ays or </w:t>
      </w:r>
      <w:r>
        <w:rPr>
          <w:b/>
          <w:bCs/>
        </w:rPr>
        <w:t>L</w:t>
      </w:r>
      <w:r w:rsidRPr="003C1CF4">
        <w:rPr>
          <w:b/>
          <w:bCs/>
        </w:rPr>
        <w:t>ess</w:t>
      </w:r>
      <w:r>
        <w:rPr>
          <w:b/>
          <w:bCs/>
        </w:rPr>
        <w:t>:</w:t>
      </w:r>
      <w:r>
        <w:t xml:space="preserve">  No refund will be issued.</w:t>
      </w:r>
    </w:p>
    <w:p w14:paraId="1CF07EA2" w14:textId="0935065C" w:rsidR="003C1CF4" w:rsidRDefault="003C1CF4">
      <w:r w:rsidRPr="003C1CF4">
        <w:rPr>
          <w:b/>
          <w:bCs/>
        </w:rPr>
        <w:t>Substitutions</w:t>
      </w:r>
      <w:r>
        <w:t>: MiAPPA will allow the substitution of an attendee from the same institution or organization.</w:t>
      </w:r>
    </w:p>
    <w:p w14:paraId="21CDA9F5" w14:textId="43C50A15" w:rsidR="003C1CF4" w:rsidRDefault="003C1CF4">
      <w:r w:rsidRPr="003C1CF4">
        <w:rPr>
          <w:b/>
          <w:bCs/>
        </w:rPr>
        <w:t>No-Shows</w:t>
      </w:r>
      <w:r>
        <w:t>: Registration fees are forfeited.</w:t>
      </w:r>
    </w:p>
    <w:p w14:paraId="1A616B1F" w14:textId="77777777" w:rsidR="00970EE5" w:rsidRPr="00BE44A8" w:rsidRDefault="00970EE5">
      <w:pPr>
        <w:rPr>
          <w:i/>
          <w:iCs/>
        </w:rPr>
      </w:pPr>
    </w:p>
    <w:p w14:paraId="7CF777BF" w14:textId="6C1F91FA" w:rsidR="00BE44A8" w:rsidRPr="00BE44A8" w:rsidRDefault="00BE44A8">
      <w:pPr>
        <w:rPr>
          <w:i/>
          <w:iCs/>
        </w:rPr>
      </w:pPr>
      <w:r w:rsidRPr="00BE44A8">
        <w:rPr>
          <w:i/>
          <w:iCs/>
        </w:rPr>
        <w:t>*Due to the Whova system Exhibitor and Sponsorship Cancellation policy is</w:t>
      </w:r>
      <w:r>
        <w:rPr>
          <w:i/>
          <w:iCs/>
        </w:rPr>
        <w:t xml:space="preserve"> as follows:</w:t>
      </w:r>
      <w:r w:rsidRPr="00BE44A8">
        <w:rPr>
          <w:i/>
          <w:iCs/>
        </w:rPr>
        <w:t xml:space="preserve"> </w:t>
      </w:r>
    </w:p>
    <w:p w14:paraId="7EBF5443" w14:textId="448C6DC8" w:rsidR="00970EE5" w:rsidRDefault="00970EE5">
      <w:pPr>
        <w:rPr>
          <w:b/>
          <w:bCs/>
        </w:rPr>
      </w:pPr>
      <w:r w:rsidRPr="00970EE5">
        <w:rPr>
          <w:b/>
          <w:bCs/>
        </w:rPr>
        <w:t>Exhibitor &amp; Sponsor Cancellation</w:t>
      </w:r>
    </w:p>
    <w:p w14:paraId="27720EDA" w14:textId="4AC28459" w:rsidR="00970EE5" w:rsidRDefault="00293CF8">
      <w:r>
        <w:rPr>
          <w:b/>
          <w:bCs/>
        </w:rPr>
        <w:t>20+</w:t>
      </w:r>
      <w:r w:rsidR="00970EE5">
        <w:rPr>
          <w:b/>
          <w:bCs/>
        </w:rPr>
        <w:t xml:space="preserve"> Days Prior: </w:t>
      </w:r>
      <w:r w:rsidR="00970EE5" w:rsidRPr="00BE44A8">
        <w:t>full refund less small administrative fee</w:t>
      </w:r>
    </w:p>
    <w:p w14:paraId="2C139A7D" w14:textId="23FAACEC" w:rsidR="00BE44A8" w:rsidRPr="00293CF8" w:rsidRDefault="00293CF8">
      <w:pPr>
        <w:rPr>
          <w:b/>
          <w:bCs/>
        </w:rPr>
      </w:pPr>
      <w:r>
        <w:rPr>
          <w:b/>
          <w:bCs/>
        </w:rPr>
        <w:t>Less than 20 days: No refund will be issued.</w:t>
      </w:r>
    </w:p>
    <w:p w14:paraId="37E39D73" w14:textId="77777777" w:rsidR="00BE44A8" w:rsidRPr="00BE44A8" w:rsidRDefault="00BE44A8"/>
    <w:sectPr w:rsidR="00BE44A8" w:rsidRPr="00BE4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F4"/>
    <w:rsid w:val="00002DEB"/>
    <w:rsid w:val="00293CF8"/>
    <w:rsid w:val="003C1CF4"/>
    <w:rsid w:val="006C30A8"/>
    <w:rsid w:val="00746581"/>
    <w:rsid w:val="007764D4"/>
    <w:rsid w:val="008A1092"/>
    <w:rsid w:val="00970EE5"/>
    <w:rsid w:val="009769F6"/>
    <w:rsid w:val="00BE44A8"/>
    <w:rsid w:val="00C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646E"/>
  <w15:chartTrackingRefBased/>
  <w15:docId w15:val="{95F2B87F-CA81-4FD0-B8B8-06B10C09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Holstege</dc:creator>
  <cp:keywords/>
  <dc:description/>
  <cp:lastModifiedBy>Michelle Holstege</cp:lastModifiedBy>
  <cp:revision>2</cp:revision>
  <dcterms:created xsi:type="dcterms:W3CDTF">2026-05-12T15:55:00Z</dcterms:created>
  <dcterms:modified xsi:type="dcterms:W3CDTF">2026-05-12T15:55:00Z</dcterms:modified>
</cp:coreProperties>
</file>